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5F79E" w14:textId="77777777" w:rsidR="007A2D50" w:rsidRDefault="007A2D50" w:rsidP="007A2D5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49277</w:t>
      </w:r>
    </w:p>
    <w:p w14:paraId="48495365" w14:textId="77777777" w:rsidR="007A2D50" w:rsidRDefault="007A2D50" w:rsidP="007A2D50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7A2D50" w14:paraId="75CE1194" w14:textId="77777777" w:rsidTr="007A2D50">
        <w:tc>
          <w:tcPr>
            <w:tcW w:w="4500" w:type="dxa"/>
            <w:hideMark/>
          </w:tcPr>
          <w:p w14:paraId="40113237" w14:textId="77777777" w:rsidR="007A2D50" w:rsidRDefault="007A2D50">
            <w:pPr>
              <w:jc w:val="left"/>
              <w:rPr>
                <w:b/>
              </w:rPr>
            </w:pPr>
            <w:r>
              <w:rPr>
                <w:b/>
              </w:rPr>
              <w:t>APPLICATION OF THE CITY OF FORT WORTH FOR A SEWER CERTIFICATE OF CONVENIENCE AND NECESSITY IN TARRANT, DENTON, WISE AND PARKER COUNTIES</w:t>
            </w:r>
          </w:p>
        </w:tc>
        <w:tc>
          <w:tcPr>
            <w:tcW w:w="360" w:type="dxa"/>
            <w:hideMark/>
          </w:tcPr>
          <w:p w14:paraId="6EC050BA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2E5ED39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9CA9513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BC5CCEC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E535D77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F356F00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6FF04BDB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09B104F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7CD9B5E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7F52BE05" w14:textId="77777777" w:rsidR="008D4C7D" w:rsidRDefault="008D4C7D" w:rsidP="00697D3C">
      <w:pPr>
        <w:spacing w:line="360" w:lineRule="auto"/>
        <w:rPr>
          <w:b/>
          <w:caps/>
          <w:sz w:val="28"/>
        </w:rPr>
      </w:pPr>
    </w:p>
    <w:p w14:paraId="2450C559" w14:textId="3E730294" w:rsidR="00FF4077" w:rsidRPr="001F0510" w:rsidRDefault="00FF4077" w:rsidP="00FF4077">
      <w:pPr>
        <w:spacing w:line="265" w:lineRule="exact"/>
        <w:jc w:val="center"/>
        <w:textAlignment w:val="baseline"/>
        <w:rPr>
          <w:b/>
          <w:color w:val="000000"/>
          <w:szCs w:val="22"/>
        </w:rPr>
      </w:pPr>
      <w:r>
        <w:rPr>
          <w:b/>
          <w:color w:val="000000"/>
          <w:szCs w:val="22"/>
        </w:rPr>
        <w:t>COMMISSION STAFF'S</w:t>
      </w:r>
      <w:r w:rsidR="002F458A">
        <w:rPr>
          <w:b/>
          <w:color w:val="000000"/>
          <w:szCs w:val="22"/>
        </w:rPr>
        <w:t xml:space="preserve"> FINAL</w:t>
      </w:r>
      <w:r>
        <w:rPr>
          <w:b/>
          <w:color w:val="000000"/>
          <w:szCs w:val="22"/>
        </w:rPr>
        <w:t xml:space="preserve"> RECOMMENDATION</w:t>
      </w:r>
      <w:r w:rsidRPr="001F0510">
        <w:rPr>
          <w:b/>
          <w:color w:val="000000"/>
          <w:szCs w:val="22"/>
        </w:rPr>
        <w:t xml:space="preserve"> </w:t>
      </w:r>
      <w:bookmarkStart w:id="0" w:name="_GoBack"/>
      <w:bookmarkEnd w:id="0"/>
    </w:p>
    <w:p w14:paraId="75A664BC" w14:textId="3088DC60" w:rsidR="007A2D50" w:rsidRDefault="00FF4077" w:rsidP="007A2D50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  <w:r w:rsidRPr="001F0510">
        <w:rPr>
          <w:b/>
          <w:color w:val="000000"/>
          <w:szCs w:val="22"/>
        </w:rPr>
        <w:t xml:space="preserve">COMES NOW </w:t>
      </w:r>
      <w:r w:rsidRPr="001F0510">
        <w:rPr>
          <w:color w:val="000000"/>
          <w:szCs w:val="22"/>
        </w:rPr>
        <w:t>the Staff (Staff) of the Public Utility Commission of Texas (Commission), representing the public interest</w:t>
      </w:r>
      <w:r w:rsidR="000D4408">
        <w:rPr>
          <w:color w:val="000000"/>
          <w:szCs w:val="22"/>
        </w:rPr>
        <w:t>,</w:t>
      </w:r>
      <w:r w:rsidRPr="001F0510">
        <w:rPr>
          <w:color w:val="000000"/>
          <w:szCs w:val="22"/>
        </w:rPr>
        <w:t xml:space="preserve"> and files this </w:t>
      </w:r>
      <w:r>
        <w:rPr>
          <w:color w:val="000000"/>
          <w:szCs w:val="22"/>
        </w:rPr>
        <w:t xml:space="preserve">Staff's Recommendation on </w:t>
      </w:r>
      <w:r w:rsidR="007A754C">
        <w:rPr>
          <w:color w:val="000000"/>
          <w:szCs w:val="22"/>
        </w:rPr>
        <w:t>Sufficiency of Revised Mapping</w:t>
      </w:r>
      <w:r w:rsidRPr="001F0510">
        <w:rPr>
          <w:color w:val="000000"/>
          <w:szCs w:val="22"/>
        </w:rPr>
        <w:t>. In support thereof, Staff shows the following:</w:t>
      </w:r>
    </w:p>
    <w:p w14:paraId="5DDEDB0E" w14:textId="77777777" w:rsidR="007A2D50" w:rsidRPr="00887D54" w:rsidRDefault="007A2D50" w:rsidP="007A2D50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</w:p>
    <w:p w14:paraId="577203A7" w14:textId="77777777" w:rsidR="00FF4077" w:rsidRPr="00B80010" w:rsidRDefault="00FF4077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B80010">
        <w:rPr>
          <w:b/>
          <w:szCs w:val="24"/>
        </w:rPr>
        <w:t>BACKGROUND</w:t>
      </w:r>
    </w:p>
    <w:p w14:paraId="7DCAB00E" w14:textId="35F4232D" w:rsidR="007A2D50" w:rsidRDefault="007A2D50" w:rsidP="00887D54">
      <w:pPr>
        <w:spacing w:line="360" w:lineRule="auto"/>
        <w:ind w:firstLine="720"/>
        <w:rPr>
          <w:rFonts w:eastAsiaTheme="minorHAnsi"/>
          <w:szCs w:val="24"/>
        </w:rPr>
      </w:pPr>
      <w:r w:rsidRPr="007A2D50">
        <w:rPr>
          <w:rFonts w:eastAsiaTheme="minorHAnsi"/>
          <w:szCs w:val="24"/>
        </w:rPr>
        <w:t xml:space="preserve">On March 1, 2019, the City of Fort Worth (Fort Worth) filed an application for a sewer certificate of convenience and necessity in Tarrant, Denton, Wise, and Parker Counties. On October 16, 2019, Fort Worth filed supplemental information, constituting a substantial amendment to its original application (Amended Application). The requested service area now consists of </w:t>
      </w:r>
      <w:r w:rsidR="00F00615">
        <w:rPr>
          <w:rFonts w:eastAsiaTheme="minorHAnsi"/>
          <w:szCs w:val="24"/>
        </w:rPr>
        <w:t>25,452</w:t>
      </w:r>
      <w:r w:rsidRPr="007A2D50">
        <w:rPr>
          <w:rFonts w:eastAsiaTheme="minorHAnsi"/>
          <w:szCs w:val="24"/>
        </w:rPr>
        <w:t xml:space="preserve"> acres and has </w:t>
      </w:r>
      <w:r w:rsidR="00F00615">
        <w:rPr>
          <w:rFonts w:eastAsiaTheme="minorHAnsi"/>
          <w:szCs w:val="24"/>
        </w:rPr>
        <w:t xml:space="preserve">no </w:t>
      </w:r>
      <w:r w:rsidRPr="007A2D50">
        <w:rPr>
          <w:rFonts w:eastAsiaTheme="minorHAnsi"/>
          <w:szCs w:val="24"/>
        </w:rPr>
        <w:t>customers</w:t>
      </w:r>
      <w:r w:rsidR="00F00615">
        <w:rPr>
          <w:rFonts w:eastAsiaTheme="minorHAnsi"/>
          <w:szCs w:val="24"/>
        </w:rPr>
        <w:t xml:space="preserve"> and no requests for service</w:t>
      </w:r>
      <w:r w:rsidRPr="007A2D50">
        <w:rPr>
          <w:rFonts w:eastAsiaTheme="minorHAnsi"/>
          <w:szCs w:val="24"/>
        </w:rPr>
        <w:t>.</w:t>
      </w:r>
    </w:p>
    <w:p w14:paraId="608B9D0C" w14:textId="3B4201DC" w:rsidR="00FF4077" w:rsidRDefault="00FF4077" w:rsidP="00887D54">
      <w:pPr>
        <w:spacing w:line="360" w:lineRule="auto"/>
        <w:ind w:firstLine="720"/>
        <w:rPr>
          <w:szCs w:val="24"/>
        </w:rPr>
      </w:pPr>
      <w:r w:rsidRPr="00FD74E5">
        <w:rPr>
          <w:szCs w:val="24"/>
        </w:rPr>
        <w:t xml:space="preserve">On </w:t>
      </w:r>
      <w:r w:rsidR="007A754C">
        <w:rPr>
          <w:szCs w:val="24"/>
        </w:rPr>
        <w:t>October</w:t>
      </w:r>
      <w:r w:rsidR="00FD74E5" w:rsidRPr="00FD74E5">
        <w:rPr>
          <w:szCs w:val="24"/>
        </w:rPr>
        <w:t xml:space="preserve"> </w:t>
      </w:r>
      <w:r w:rsidR="007A754C">
        <w:rPr>
          <w:szCs w:val="24"/>
        </w:rPr>
        <w:t>12</w:t>
      </w:r>
      <w:r w:rsidRPr="00FD74E5">
        <w:rPr>
          <w:szCs w:val="24"/>
        </w:rPr>
        <w:t>, 20</w:t>
      </w:r>
      <w:r w:rsidR="00887D54">
        <w:rPr>
          <w:szCs w:val="24"/>
        </w:rPr>
        <w:t>20</w:t>
      </w:r>
      <w:r w:rsidRPr="00FD74E5">
        <w:rPr>
          <w:szCs w:val="24"/>
        </w:rPr>
        <w:t xml:space="preserve">, the </w:t>
      </w:r>
      <w:r w:rsidR="00155521" w:rsidRPr="00FD74E5">
        <w:rPr>
          <w:szCs w:val="24"/>
        </w:rPr>
        <w:t xml:space="preserve">administrative law judge </w:t>
      </w:r>
      <w:r w:rsidRPr="00FD74E5">
        <w:rPr>
          <w:szCs w:val="24"/>
        </w:rPr>
        <w:t>(ALJ) issued Order No. 1</w:t>
      </w:r>
      <w:r w:rsidR="007A754C">
        <w:rPr>
          <w:szCs w:val="24"/>
        </w:rPr>
        <w:t>8</w:t>
      </w:r>
      <w:r w:rsidRPr="00FD74E5">
        <w:rPr>
          <w:szCs w:val="24"/>
        </w:rPr>
        <w:t xml:space="preserve">, requiring Staff </w:t>
      </w:r>
      <w:r w:rsidR="002C2FDB">
        <w:rPr>
          <w:szCs w:val="24"/>
        </w:rPr>
        <w:t>to file a final recommendation by January 15, 2020</w:t>
      </w:r>
      <w:r w:rsidRPr="00FD74E5">
        <w:rPr>
          <w:szCs w:val="24"/>
        </w:rPr>
        <w:t>.</w:t>
      </w:r>
      <w:r w:rsidR="002C2FDB">
        <w:rPr>
          <w:szCs w:val="24"/>
        </w:rPr>
        <w:t xml:space="preserve"> Therefore,</w:t>
      </w:r>
      <w:r w:rsidRPr="00564B3C">
        <w:rPr>
          <w:szCs w:val="24"/>
        </w:rPr>
        <w:t xml:space="preserve"> </w:t>
      </w:r>
      <w:r w:rsidR="002C2FDB">
        <w:rPr>
          <w:szCs w:val="24"/>
        </w:rPr>
        <w:t>t</w:t>
      </w:r>
      <w:r>
        <w:rPr>
          <w:szCs w:val="24"/>
        </w:rPr>
        <w:t>his pleading is timely filed.</w:t>
      </w:r>
    </w:p>
    <w:p w14:paraId="2F07E305" w14:textId="77777777" w:rsidR="00887D54" w:rsidRDefault="00887D54" w:rsidP="00887D54">
      <w:pPr>
        <w:spacing w:line="360" w:lineRule="auto"/>
        <w:ind w:firstLine="360"/>
        <w:rPr>
          <w:szCs w:val="24"/>
        </w:rPr>
      </w:pPr>
    </w:p>
    <w:p w14:paraId="7034EF98" w14:textId="5E90A1AB" w:rsidR="00FF4077" w:rsidRPr="006B2232" w:rsidRDefault="002C2FDB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RECOMMENDATION</w:t>
      </w:r>
    </w:p>
    <w:p w14:paraId="0B84764D" w14:textId="5EC1EE0E" w:rsidR="007A754C" w:rsidRDefault="002C2FDB" w:rsidP="00702442">
      <w:pPr>
        <w:spacing w:line="360" w:lineRule="auto"/>
        <w:ind w:firstLine="720"/>
        <w:rPr>
          <w:szCs w:val="24"/>
        </w:rPr>
      </w:pPr>
      <w:r>
        <w:rPr>
          <w:szCs w:val="24"/>
        </w:rPr>
        <w:t>Staff has reviewed the Amended Application and, a</w:t>
      </w:r>
      <w:r w:rsidRPr="00C818E1">
        <w:rPr>
          <w:szCs w:val="24"/>
        </w:rPr>
        <w:t>s supported by the attached memorand</w:t>
      </w:r>
      <w:r>
        <w:rPr>
          <w:szCs w:val="24"/>
        </w:rPr>
        <w:t>um</w:t>
      </w:r>
      <w:r w:rsidRPr="00C818E1">
        <w:rPr>
          <w:szCs w:val="24"/>
        </w:rPr>
        <w:t xml:space="preserve"> of </w:t>
      </w:r>
      <w:r>
        <w:rPr>
          <w:szCs w:val="24"/>
        </w:rPr>
        <w:t xml:space="preserve">Patricia Garcia of the Commission’s </w:t>
      </w:r>
      <w:r w:rsidRPr="00C818E1">
        <w:rPr>
          <w:szCs w:val="24"/>
        </w:rPr>
        <w:t>Infrastructure Division</w:t>
      </w:r>
      <w:r>
        <w:rPr>
          <w:szCs w:val="24"/>
        </w:rPr>
        <w:t xml:space="preserve">, </w:t>
      </w:r>
      <w:r w:rsidRPr="00C818E1">
        <w:rPr>
          <w:szCs w:val="24"/>
        </w:rPr>
        <w:t xml:space="preserve">recommends that the proposed transaction </w:t>
      </w:r>
      <w:r>
        <w:rPr>
          <w:szCs w:val="24"/>
        </w:rPr>
        <w:t>does not</w:t>
      </w:r>
      <w:r w:rsidRPr="00C818E1">
        <w:rPr>
          <w:szCs w:val="24"/>
        </w:rPr>
        <w:t xml:space="preserve"> satisfy the criteria in Texas Water Code § 13.246(c) and Texas Administrative Code (TAC)</w:t>
      </w:r>
      <w:r>
        <w:rPr>
          <w:szCs w:val="24"/>
        </w:rPr>
        <w:t xml:space="preserve"> </w:t>
      </w:r>
      <w:r w:rsidRPr="00C818E1">
        <w:rPr>
          <w:szCs w:val="24"/>
        </w:rPr>
        <w:t xml:space="preserve">§§ 24.225-24.239. </w:t>
      </w:r>
      <w:r>
        <w:rPr>
          <w:szCs w:val="24"/>
        </w:rPr>
        <w:t xml:space="preserve">Specifically, </w:t>
      </w:r>
      <w:r w:rsidR="00702442">
        <w:rPr>
          <w:szCs w:val="24"/>
        </w:rPr>
        <w:t>Fort Worth</w:t>
      </w:r>
      <w:r>
        <w:rPr>
          <w:szCs w:val="24"/>
        </w:rPr>
        <w:t xml:space="preserve"> has not provided sufficient information related to </w:t>
      </w:r>
      <w:r w:rsidR="00702442">
        <w:rPr>
          <w:szCs w:val="24"/>
        </w:rPr>
        <w:t>the need for service in the requested area. There are no utility customers in the requested service area nor are there any current requests for service.</w:t>
      </w:r>
      <w:r w:rsidR="00702442">
        <w:rPr>
          <w:rStyle w:val="FootnoteReference"/>
          <w:szCs w:val="24"/>
        </w:rPr>
        <w:footnoteReference w:id="1"/>
      </w:r>
      <w:r w:rsidR="00702442">
        <w:rPr>
          <w:szCs w:val="24"/>
        </w:rPr>
        <w:t xml:space="preserve"> </w:t>
      </w:r>
      <w:r w:rsidR="00702442">
        <w:t xml:space="preserve">Fort Worth </w:t>
      </w:r>
      <w:r w:rsidR="00702442">
        <w:lastRenderedPageBreak/>
        <w:t xml:space="preserve">submitted several developer agreements, but none indicate a specific start date for development. As Fort Worth has not adequately shown that there is a need for service in the requested area, </w:t>
      </w:r>
      <w:r w:rsidR="00702442">
        <w:rPr>
          <w:szCs w:val="24"/>
        </w:rPr>
        <w:t>Staff consequently does not recommend that the transaction be approved to proceed at this time.</w:t>
      </w:r>
    </w:p>
    <w:p w14:paraId="50D67AD5" w14:textId="77777777" w:rsidR="00702442" w:rsidRDefault="00702442" w:rsidP="00702442">
      <w:pPr>
        <w:spacing w:line="360" w:lineRule="auto"/>
        <w:ind w:firstLine="720"/>
        <w:rPr>
          <w:szCs w:val="24"/>
        </w:rPr>
      </w:pPr>
    </w:p>
    <w:p w14:paraId="27A1AB26" w14:textId="77777777" w:rsidR="00974AEC" w:rsidRDefault="00974AEC" w:rsidP="00887D54">
      <w:pPr>
        <w:spacing w:line="360" w:lineRule="auto"/>
        <w:rPr>
          <w:szCs w:val="24"/>
        </w:rPr>
      </w:pPr>
    </w:p>
    <w:p w14:paraId="47B5AF1E" w14:textId="77777777" w:rsidR="00FF4077" w:rsidRPr="00015F7B" w:rsidRDefault="00FF4077" w:rsidP="00FF4077">
      <w:pPr>
        <w:spacing w:line="360" w:lineRule="auto"/>
        <w:jc w:val="center"/>
        <w:rPr>
          <w:b/>
          <w:szCs w:val="24"/>
        </w:rPr>
      </w:pPr>
      <w:r w:rsidRPr="00015F7B">
        <w:rPr>
          <w:b/>
          <w:szCs w:val="24"/>
        </w:rPr>
        <w:t>V. CONCLUSION</w:t>
      </w:r>
    </w:p>
    <w:p w14:paraId="200BEFF0" w14:textId="2C02ACB2" w:rsidR="00FF4077" w:rsidRDefault="00FF4077" w:rsidP="00FF4077">
      <w:pPr>
        <w:spacing w:line="360" w:lineRule="auto"/>
        <w:ind w:firstLine="720"/>
        <w:rPr>
          <w:szCs w:val="24"/>
        </w:rPr>
      </w:pPr>
      <w:r w:rsidRPr="00015F7B">
        <w:rPr>
          <w:szCs w:val="24"/>
        </w:rPr>
        <w:t>For the reasons stated above, Staff re</w:t>
      </w:r>
      <w:r>
        <w:rPr>
          <w:szCs w:val="24"/>
        </w:rPr>
        <w:t xml:space="preserve">spectfully </w:t>
      </w:r>
      <w:r w:rsidR="00236A25" w:rsidRPr="001B0DCC">
        <w:rPr>
          <w:szCs w:val="24"/>
        </w:rPr>
        <w:t xml:space="preserve">requests the entry of an order </w:t>
      </w:r>
      <w:r w:rsidR="00236A25">
        <w:rPr>
          <w:szCs w:val="24"/>
        </w:rPr>
        <w:t xml:space="preserve">consistent with the foregoing recommendation that the transaction not be approved to proceed at this time. </w:t>
      </w:r>
    </w:p>
    <w:p w14:paraId="05007C18" w14:textId="77777777" w:rsidR="00F3138B" w:rsidRDefault="00F3138B" w:rsidP="00697D3C">
      <w:pPr>
        <w:spacing w:line="360" w:lineRule="auto"/>
        <w:rPr>
          <w:szCs w:val="24"/>
        </w:rPr>
      </w:pPr>
    </w:p>
    <w:p w14:paraId="341429FE" w14:textId="4031EC72" w:rsidR="00656C9B" w:rsidRDefault="00656C9B" w:rsidP="00656C9B">
      <w:pPr>
        <w:pStyle w:val="Normaldouble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F458A">
        <w:rPr>
          <w:noProof/>
        </w:rPr>
        <w:t>January 8, 2021</w:t>
      </w:r>
      <w:r>
        <w:fldChar w:fldCharType="end"/>
      </w:r>
    </w:p>
    <w:p w14:paraId="049BD423" w14:textId="77777777" w:rsidR="00656C9B" w:rsidRDefault="00656C9B" w:rsidP="00656C9B">
      <w:pPr>
        <w:pStyle w:val="Normaldouble"/>
        <w:ind w:left="4320"/>
      </w:pPr>
      <w:r>
        <w:t>Respectfully submitted,</w:t>
      </w:r>
    </w:p>
    <w:p w14:paraId="6925F48A" w14:textId="77777777" w:rsidR="00656C9B" w:rsidRPr="00F95914" w:rsidRDefault="00656C9B" w:rsidP="00656C9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0234A51" w14:textId="77777777" w:rsidR="00656C9B" w:rsidRDefault="00656C9B" w:rsidP="00656C9B">
      <w:pPr>
        <w:pStyle w:val="Normaldouble"/>
        <w:spacing w:line="240" w:lineRule="auto"/>
        <w:ind w:left="4320"/>
      </w:pPr>
    </w:p>
    <w:p w14:paraId="14E6ECC1" w14:textId="77777777" w:rsidR="00656C9B" w:rsidRPr="00B57CD6" w:rsidRDefault="00656C9B" w:rsidP="00656C9B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7A156E2B" w14:textId="77777777" w:rsidR="00656C9B" w:rsidRPr="009B5177" w:rsidRDefault="00656C9B" w:rsidP="00656C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3306175" w14:textId="77777777" w:rsidR="00656C9B" w:rsidRPr="001C38D4" w:rsidRDefault="00656C9B" w:rsidP="00656C9B">
      <w:pPr>
        <w:contextualSpacing/>
        <w:rPr>
          <w:szCs w:val="24"/>
        </w:rPr>
      </w:pPr>
    </w:p>
    <w:p w14:paraId="12178678" w14:textId="77777777" w:rsidR="00656C9B" w:rsidRPr="00727997" w:rsidRDefault="00656C9B" w:rsidP="00656C9B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2B8E6F94" w14:textId="77777777" w:rsidR="00656C9B" w:rsidRDefault="00656C9B" w:rsidP="00656C9B">
      <w:pPr>
        <w:keepNext/>
        <w:ind w:left="4320"/>
        <w:rPr>
          <w:szCs w:val="24"/>
        </w:rPr>
      </w:pPr>
      <w:r w:rsidRPr="00B57CD6">
        <w:rPr>
          <w:szCs w:val="24"/>
        </w:rPr>
        <w:t>Managing Attorney</w:t>
      </w:r>
    </w:p>
    <w:p w14:paraId="125B4D45" w14:textId="77777777" w:rsidR="00656C9B" w:rsidRDefault="00656C9B" w:rsidP="00656C9B">
      <w:pPr>
        <w:keepNext/>
        <w:ind w:left="4320"/>
        <w:rPr>
          <w:szCs w:val="24"/>
        </w:rPr>
      </w:pPr>
    </w:p>
    <w:p w14:paraId="53B01500" w14:textId="77777777" w:rsidR="00656C9B" w:rsidRPr="00B57CD6" w:rsidRDefault="00656C9B" w:rsidP="00656C9B">
      <w:pPr>
        <w:keepNext/>
        <w:ind w:left="4320"/>
        <w:rPr>
          <w:szCs w:val="24"/>
        </w:rPr>
      </w:pPr>
    </w:p>
    <w:p w14:paraId="25227F09" w14:textId="77777777" w:rsidR="00656C9B" w:rsidRPr="00B57CD6" w:rsidRDefault="00656C9B" w:rsidP="00656C9B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>
        <w:rPr>
          <w:u w:val="single"/>
        </w:rPr>
        <w:t>/s/ Rustin Tawater</w:t>
      </w:r>
      <w:r>
        <w:t>_______</w:t>
      </w:r>
      <w:r w:rsidRPr="00B57CD6">
        <w:rPr>
          <w:szCs w:val="24"/>
        </w:rPr>
        <w:t>_____________</w:t>
      </w:r>
    </w:p>
    <w:p w14:paraId="37705489" w14:textId="77777777" w:rsidR="00656C9B" w:rsidRPr="00F76F4D" w:rsidRDefault="00656C9B" w:rsidP="00656C9B">
      <w:pPr>
        <w:ind w:left="3600" w:firstLine="720"/>
        <w:rPr>
          <w:rFonts w:eastAsia="Calibri"/>
          <w:szCs w:val="24"/>
        </w:rPr>
      </w:pPr>
      <w:bookmarkStart w:id="1" w:name="_Hlk20747197"/>
      <w:r w:rsidRPr="00F76F4D">
        <w:rPr>
          <w:rFonts w:eastAsia="Calibri"/>
          <w:szCs w:val="24"/>
        </w:rPr>
        <w:t>Rustin Tawater</w:t>
      </w:r>
    </w:p>
    <w:bookmarkEnd w:id="1"/>
    <w:p w14:paraId="6B67E48F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0BB82528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327635E4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7BFE34CE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623CBFE4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4F9A6DD0" w14:textId="77777777" w:rsidR="00656C9B" w:rsidRPr="00F76F4D" w:rsidRDefault="00656C9B" w:rsidP="00656C9B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7273922F" w14:textId="77777777" w:rsidR="00656C9B" w:rsidRPr="00F76F4D" w:rsidRDefault="00656C9B" w:rsidP="00656C9B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rustin.tawater@puc.texas.gov</w:t>
      </w:r>
    </w:p>
    <w:p w14:paraId="56BC1C2B" w14:textId="77777777" w:rsidR="00656C9B" w:rsidRDefault="00656C9B" w:rsidP="00656C9B">
      <w:pPr>
        <w:pStyle w:val="Normaldouble"/>
        <w:spacing w:line="240" w:lineRule="auto"/>
      </w:pPr>
    </w:p>
    <w:p w14:paraId="51BEAE7F" w14:textId="7DA7F6D0" w:rsidR="00656C9B" w:rsidRDefault="00656C9B" w:rsidP="00656C9B">
      <w:pPr>
        <w:pStyle w:val="Normaldouble"/>
        <w:spacing w:line="240" w:lineRule="auto"/>
      </w:pPr>
    </w:p>
    <w:p w14:paraId="2FB474B6" w14:textId="38EE3A5E" w:rsidR="00236A25" w:rsidRDefault="00236A25" w:rsidP="00656C9B">
      <w:pPr>
        <w:pStyle w:val="Normaldouble"/>
        <w:spacing w:line="240" w:lineRule="auto"/>
      </w:pPr>
    </w:p>
    <w:p w14:paraId="2641F03B" w14:textId="77777777" w:rsidR="00236A25" w:rsidRDefault="00236A25" w:rsidP="00656C9B">
      <w:pPr>
        <w:pStyle w:val="Normaldouble"/>
        <w:spacing w:line="240" w:lineRule="auto"/>
      </w:pPr>
    </w:p>
    <w:p w14:paraId="79289A2D" w14:textId="317F371A" w:rsidR="00656C9B" w:rsidRPr="00D1149B" w:rsidRDefault="00656C9B" w:rsidP="007A754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49277</w:t>
      </w:r>
    </w:p>
    <w:p w14:paraId="25AFBA4B" w14:textId="77777777" w:rsidR="00656C9B" w:rsidRDefault="00656C9B" w:rsidP="00656C9B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>CERTIFICATE OF SERVICE</w:t>
      </w:r>
    </w:p>
    <w:p w14:paraId="618A9228" w14:textId="2968C839" w:rsidR="00656C9B" w:rsidRDefault="00656C9B" w:rsidP="00656C9B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236A25">
        <w:rPr>
          <w:szCs w:val="24"/>
        </w:rPr>
        <w:t xml:space="preserve">January </w:t>
      </w:r>
      <w:r w:rsidR="006457B7">
        <w:rPr>
          <w:szCs w:val="24"/>
        </w:rPr>
        <w:t>8</w:t>
      </w:r>
      <w:r w:rsidR="00236A25">
        <w:rPr>
          <w:szCs w:val="24"/>
        </w:rPr>
        <w:t>, 2021</w:t>
      </w:r>
      <w:r>
        <w:rPr>
          <w:szCs w:val="24"/>
        </w:rPr>
        <w:t>, in accordance with the Order Suspending Rules, issued in Project No. 50664.</w:t>
      </w:r>
    </w:p>
    <w:p w14:paraId="1C15EA3E" w14:textId="77777777" w:rsidR="00656C9B" w:rsidRDefault="00656C9B" w:rsidP="00656C9B">
      <w:pPr>
        <w:keepNext/>
        <w:spacing w:line="360" w:lineRule="auto"/>
        <w:ind w:firstLine="720"/>
        <w:rPr>
          <w:szCs w:val="24"/>
        </w:rPr>
      </w:pPr>
    </w:p>
    <w:p w14:paraId="0FC7FA9C" w14:textId="77777777" w:rsidR="00656C9B" w:rsidRPr="00DF0F91" w:rsidRDefault="00656C9B" w:rsidP="00656C9B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05E5DAFD" w14:textId="77777777" w:rsidR="00656C9B" w:rsidRDefault="00656C9B" w:rsidP="00656C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/s/ Rustin Tawater</w:t>
      </w:r>
      <w:r>
        <w:t>____________</w:t>
      </w:r>
    </w:p>
    <w:p w14:paraId="5E0EC4BF" w14:textId="77777777" w:rsidR="00656C9B" w:rsidRPr="00BC160B" w:rsidRDefault="00656C9B" w:rsidP="00656C9B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BC160B">
        <w:rPr>
          <w:szCs w:val="24"/>
        </w:rPr>
        <w:t>Rustin Tawater</w:t>
      </w:r>
    </w:p>
    <w:p w14:paraId="3471FE70" w14:textId="084E04A0" w:rsidR="001551DD" w:rsidRPr="00E22A91" w:rsidRDefault="001551DD" w:rsidP="00656C9B">
      <w:pPr>
        <w:spacing w:line="360" w:lineRule="auto"/>
        <w:rPr>
          <w:szCs w:val="24"/>
        </w:rPr>
      </w:pP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C3898" w14:textId="77777777" w:rsidR="00924029" w:rsidRDefault="00924029">
      <w:r>
        <w:separator/>
      </w:r>
    </w:p>
  </w:endnote>
  <w:endnote w:type="continuationSeparator" w:id="0">
    <w:p w14:paraId="2E1A9F24" w14:textId="77777777" w:rsidR="00924029" w:rsidRDefault="0092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ED806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720E95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7E7C57" w14:textId="77777777" w:rsidR="00BE5182" w:rsidRDefault="00BE5182" w:rsidP="00BE5182">
        <w:pPr>
          <w:pStyle w:val="Footer"/>
        </w:pPr>
      </w:p>
      <w:p w14:paraId="2F74DB84" w14:textId="77777777" w:rsidR="00BE5182" w:rsidRDefault="002F458A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161C7D" w14:textId="77777777" w:rsidR="00BE5182" w:rsidRDefault="00BE5182" w:rsidP="00BE5182">
        <w:pPr>
          <w:pStyle w:val="Footer"/>
        </w:pPr>
        <w:r>
          <w:tab/>
        </w:r>
        <w:r>
          <w:rPr>
            <w:noProof/>
          </w:rPr>
          <w:t xml:space="preserve"> </w:t>
        </w:r>
      </w:p>
      <w:p w14:paraId="384FB077" w14:textId="77777777" w:rsidR="00BE5182" w:rsidRDefault="002F458A" w:rsidP="00BE5182">
        <w:pPr>
          <w:pStyle w:val="Footer"/>
        </w:pPr>
      </w:p>
    </w:sdtContent>
  </w:sdt>
  <w:p w14:paraId="6431A2E4" w14:textId="77777777" w:rsidR="00B9591E" w:rsidRDefault="00B9591E">
    <w:pPr>
      <w:pStyle w:val="Footer"/>
      <w:jc w:val="center"/>
    </w:pPr>
  </w:p>
  <w:p w14:paraId="5F42E09D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5614B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5E5F48">
          <w:rPr>
            <w:noProof/>
          </w:rPr>
          <w:t>3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1225236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2CB8C4E6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AE190" w14:textId="77777777" w:rsidR="00924029" w:rsidRDefault="00924029">
      <w:r>
        <w:separator/>
      </w:r>
    </w:p>
  </w:footnote>
  <w:footnote w:type="continuationSeparator" w:id="0">
    <w:p w14:paraId="45E5520A" w14:textId="77777777" w:rsidR="00924029" w:rsidRDefault="00924029">
      <w:r>
        <w:continuationSeparator/>
      </w:r>
    </w:p>
  </w:footnote>
  <w:footnote w:id="1">
    <w:p w14:paraId="23D16D19" w14:textId="6517D1F7" w:rsidR="00702442" w:rsidRDefault="00702442" w:rsidP="00702442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City of Fort Worth’s Response to Commission Staff’s First Request for Information at 7 (Nov. 16, 2020).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9434D01"/>
    <w:multiLevelType w:val="hybridMultilevel"/>
    <w:tmpl w:val="85B26D6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26781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4408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5521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B48E2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2D14"/>
    <w:rsid w:val="001E3479"/>
    <w:rsid w:val="001E55D1"/>
    <w:rsid w:val="001F1062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36A25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307E"/>
    <w:rsid w:val="00296BA8"/>
    <w:rsid w:val="002A0192"/>
    <w:rsid w:val="002A3B60"/>
    <w:rsid w:val="002A4485"/>
    <w:rsid w:val="002A4C69"/>
    <w:rsid w:val="002A6933"/>
    <w:rsid w:val="002A740C"/>
    <w:rsid w:val="002B6CE0"/>
    <w:rsid w:val="002C263C"/>
    <w:rsid w:val="002C2FDB"/>
    <w:rsid w:val="002C4C90"/>
    <w:rsid w:val="002C4C99"/>
    <w:rsid w:val="002C5D86"/>
    <w:rsid w:val="002C5EEC"/>
    <w:rsid w:val="002C67EE"/>
    <w:rsid w:val="002D161C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58A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854"/>
    <w:rsid w:val="003451DE"/>
    <w:rsid w:val="003455B0"/>
    <w:rsid w:val="00350090"/>
    <w:rsid w:val="00357C92"/>
    <w:rsid w:val="003602F6"/>
    <w:rsid w:val="00360675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673D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290E"/>
    <w:rsid w:val="00504CB9"/>
    <w:rsid w:val="00505B68"/>
    <w:rsid w:val="00506713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57CED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5F48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3E7A"/>
    <w:rsid w:val="006457B7"/>
    <w:rsid w:val="006470FE"/>
    <w:rsid w:val="00650A71"/>
    <w:rsid w:val="006520BE"/>
    <w:rsid w:val="006531D2"/>
    <w:rsid w:val="00656950"/>
    <w:rsid w:val="00656C9B"/>
    <w:rsid w:val="006570BC"/>
    <w:rsid w:val="00662506"/>
    <w:rsid w:val="0066299F"/>
    <w:rsid w:val="00662F0A"/>
    <w:rsid w:val="006639AD"/>
    <w:rsid w:val="006651F5"/>
    <w:rsid w:val="00666D56"/>
    <w:rsid w:val="0066794B"/>
    <w:rsid w:val="006708BF"/>
    <w:rsid w:val="00672B9B"/>
    <w:rsid w:val="00676E01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B7E40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1CE"/>
    <w:rsid w:val="006E72CB"/>
    <w:rsid w:val="006F210E"/>
    <w:rsid w:val="006F3A4D"/>
    <w:rsid w:val="006F3BE8"/>
    <w:rsid w:val="006F5D27"/>
    <w:rsid w:val="00700183"/>
    <w:rsid w:val="00701F55"/>
    <w:rsid w:val="00702442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5653"/>
    <w:rsid w:val="00766674"/>
    <w:rsid w:val="00770E04"/>
    <w:rsid w:val="007717F6"/>
    <w:rsid w:val="007726C7"/>
    <w:rsid w:val="0077731E"/>
    <w:rsid w:val="007805C5"/>
    <w:rsid w:val="0078209D"/>
    <w:rsid w:val="0078403E"/>
    <w:rsid w:val="00785B05"/>
    <w:rsid w:val="00792010"/>
    <w:rsid w:val="007972AD"/>
    <w:rsid w:val="007A1D0F"/>
    <w:rsid w:val="007A2D50"/>
    <w:rsid w:val="007A38A3"/>
    <w:rsid w:val="007A3FFF"/>
    <w:rsid w:val="007A5F84"/>
    <w:rsid w:val="007A754C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16121"/>
    <w:rsid w:val="00823ABB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87D54"/>
    <w:rsid w:val="008915EB"/>
    <w:rsid w:val="00893B11"/>
    <w:rsid w:val="008947F4"/>
    <w:rsid w:val="008A0CD3"/>
    <w:rsid w:val="008A696F"/>
    <w:rsid w:val="008B0CAF"/>
    <w:rsid w:val="008B1070"/>
    <w:rsid w:val="008B5086"/>
    <w:rsid w:val="008C0705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8F58FF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4029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4676"/>
    <w:rsid w:val="00965618"/>
    <w:rsid w:val="00971254"/>
    <w:rsid w:val="00971FE9"/>
    <w:rsid w:val="00972FC0"/>
    <w:rsid w:val="009741CA"/>
    <w:rsid w:val="00974AEC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0DE4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88D"/>
    <w:rsid w:val="00B1063A"/>
    <w:rsid w:val="00B12542"/>
    <w:rsid w:val="00B14586"/>
    <w:rsid w:val="00B1610E"/>
    <w:rsid w:val="00B176BC"/>
    <w:rsid w:val="00B23C9F"/>
    <w:rsid w:val="00B25BC6"/>
    <w:rsid w:val="00B26DE3"/>
    <w:rsid w:val="00B31062"/>
    <w:rsid w:val="00B32F16"/>
    <w:rsid w:val="00B33549"/>
    <w:rsid w:val="00B34890"/>
    <w:rsid w:val="00B36608"/>
    <w:rsid w:val="00B435B5"/>
    <w:rsid w:val="00B43A8C"/>
    <w:rsid w:val="00B44690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B727C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1A4B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64F17"/>
    <w:rsid w:val="00C710CF"/>
    <w:rsid w:val="00C7196E"/>
    <w:rsid w:val="00C76D48"/>
    <w:rsid w:val="00C800D7"/>
    <w:rsid w:val="00C82E5D"/>
    <w:rsid w:val="00C854D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51F8"/>
    <w:rsid w:val="00E27C0D"/>
    <w:rsid w:val="00E31E4C"/>
    <w:rsid w:val="00E35051"/>
    <w:rsid w:val="00E35B5D"/>
    <w:rsid w:val="00E363C9"/>
    <w:rsid w:val="00E37052"/>
    <w:rsid w:val="00E37960"/>
    <w:rsid w:val="00E41013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615"/>
    <w:rsid w:val="00F00A5C"/>
    <w:rsid w:val="00F013C0"/>
    <w:rsid w:val="00F01804"/>
    <w:rsid w:val="00F05B93"/>
    <w:rsid w:val="00F06133"/>
    <w:rsid w:val="00F10335"/>
    <w:rsid w:val="00F10B0E"/>
    <w:rsid w:val="00F10C93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4E5"/>
    <w:rsid w:val="00FD7617"/>
    <w:rsid w:val="00FE0444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C97B88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uiPriority w:val="99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7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D5B24-453F-447E-AEFB-9393E3AB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435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Tawater, Rustin</cp:lastModifiedBy>
  <cp:revision>4</cp:revision>
  <cp:lastPrinted>2018-09-27T20:14:00Z</cp:lastPrinted>
  <dcterms:created xsi:type="dcterms:W3CDTF">2021-01-08T15:02:00Z</dcterms:created>
  <dcterms:modified xsi:type="dcterms:W3CDTF">2021-01-08T19:29:00Z</dcterms:modified>
</cp:coreProperties>
</file>